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6726" w14:textId="0425C6FD" w:rsidR="00D92941" w:rsidRDefault="00D9513F" w:rsidP="00D92941">
      <w:r>
        <w:t>Netkontakt Kft.</w:t>
      </w:r>
      <w:r w:rsidR="006A71C0">
        <w:t xml:space="preserve"> nyilatkozata a CM </w:t>
      </w:r>
      <w:r w:rsidR="003824D0">
        <w:rPr>
          <w:i/>
          <w:iCs/>
        </w:rPr>
        <w:t>10184-2/2025</w:t>
      </w:r>
      <w:r w:rsidR="006A71C0">
        <w:t xml:space="preserve">  számú végzésben megküldött kérdésekre:</w:t>
      </w:r>
    </w:p>
    <w:p w14:paraId="30580ECE" w14:textId="77777777" w:rsidR="00D92941" w:rsidRDefault="00D92941" w:rsidP="00D92941">
      <w:r>
        <w:t>• Nyilatkozzon arra vonatkozóan, hogy mely internetes URL-en érhető(</w:t>
      </w:r>
      <w:proofErr w:type="spellStart"/>
      <w:r>
        <w:t>ek</w:t>
      </w:r>
      <w:proofErr w:type="spellEnd"/>
      <w:r>
        <w:t>) el az internetes</w:t>
      </w:r>
    </w:p>
    <w:p w14:paraId="3D3CB9EC" w14:textId="77777777" w:rsidR="00D92941" w:rsidRDefault="00D92941" w:rsidP="00D92941">
      <w:r>
        <w:t>honlapja/honlapjai;</w:t>
      </w:r>
    </w:p>
    <w:p w14:paraId="1402FF6F" w14:textId="50DBF14E" w:rsidR="00D92941" w:rsidRPr="006A71C0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 xml:space="preserve">A távközlési szolgáltatások </w:t>
      </w:r>
      <w:r w:rsidR="005554C4">
        <w:rPr>
          <w:color w:val="215E99" w:themeColor="text2" w:themeTint="BF"/>
        </w:rPr>
        <w:t xml:space="preserve">különféle </w:t>
      </w:r>
      <w:r w:rsidRPr="006A71C0">
        <w:rPr>
          <w:color w:val="215E99" w:themeColor="text2" w:themeTint="BF"/>
        </w:rPr>
        <w:t>dokumentumai</w:t>
      </w:r>
      <w:r w:rsidR="005554C4">
        <w:rPr>
          <w:color w:val="215E99" w:themeColor="text2" w:themeTint="BF"/>
        </w:rPr>
        <w:t xml:space="preserve"> (előfizetőknek és távközlési szolgáltatóknak szóló tájékoztatói)</w:t>
      </w:r>
      <w:r w:rsidRPr="006A71C0">
        <w:rPr>
          <w:color w:val="215E99" w:themeColor="text2" w:themeTint="BF"/>
        </w:rPr>
        <w:t xml:space="preserve"> a következő honlapon érhetőek el:</w:t>
      </w:r>
    </w:p>
    <w:p w14:paraId="57A61E8E" w14:textId="11BE53E6" w:rsidR="006A71C0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>URL:</w:t>
      </w:r>
      <w:r w:rsidR="005554C4">
        <w:rPr>
          <w:color w:val="215E99" w:themeColor="text2" w:themeTint="BF"/>
        </w:rPr>
        <w:t xml:space="preserve"> </w:t>
      </w:r>
      <w:r w:rsidR="00D9513F" w:rsidRPr="00D9513F">
        <w:rPr>
          <w:color w:val="215E99" w:themeColor="text2" w:themeTint="BF"/>
        </w:rPr>
        <w:t>https://www.netkontakt.hu/</w:t>
      </w:r>
    </w:p>
    <w:p w14:paraId="047BFD4F" w14:textId="77777777" w:rsidR="005554C4" w:rsidRPr="006A71C0" w:rsidRDefault="005554C4" w:rsidP="00D92941">
      <w:pPr>
        <w:rPr>
          <w:color w:val="215E99" w:themeColor="text2" w:themeTint="BF"/>
        </w:rPr>
      </w:pPr>
    </w:p>
    <w:p w14:paraId="5DB55857" w14:textId="77777777" w:rsidR="00D92941" w:rsidRDefault="00D92941" w:rsidP="00D92941">
      <w:r>
        <w:t>• Nyilatkozzon arra vonatkozóan, hogy az internetes honlapján belül pontosan hol tette közzé</w:t>
      </w:r>
    </w:p>
    <w:p w14:paraId="110AF7FF" w14:textId="77777777" w:rsidR="00D92941" w:rsidRDefault="00D92941" w:rsidP="00D92941">
      <w:r>
        <w:t>a hatályos ÁSZF-jét/</w:t>
      </w:r>
      <w:proofErr w:type="spellStart"/>
      <w:r>
        <w:t>jeit</w:t>
      </w:r>
      <w:proofErr w:type="spellEnd"/>
      <w:r>
        <w:t>. Jelölje meg a pontos internetes elérhetőséget is;</w:t>
      </w:r>
    </w:p>
    <w:p w14:paraId="6CD8A4CF" w14:textId="1E211FB1" w:rsidR="00D92941" w:rsidRPr="006A71C0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 xml:space="preserve">A </w:t>
      </w:r>
      <w:r>
        <w:rPr>
          <w:color w:val="215E99" w:themeColor="text2" w:themeTint="BF"/>
        </w:rPr>
        <w:t xml:space="preserve">hatályos </w:t>
      </w:r>
      <w:r w:rsidRPr="006A71C0">
        <w:rPr>
          <w:color w:val="215E99" w:themeColor="text2" w:themeTint="BF"/>
        </w:rPr>
        <w:t>ÁSZF és a változás kivonat</w:t>
      </w:r>
      <w:r>
        <w:rPr>
          <w:color w:val="215E99" w:themeColor="text2" w:themeTint="BF"/>
        </w:rPr>
        <w:t>a</w:t>
      </w:r>
      <w:r w:rsidRPr="006A71C0">
        <w:rPr>
          <w:color w:val="215E99" w:themeColor="text2" w:themeTint="BF"/>
        </w:rPr>
        <w:t xml:space="preserve"> a honlapon itt érhetőek el:</w:t>
      </w:r>
    </w:p>
    <w:p w14:paraId="19F244EF" w14:textId="189F4A5D" w:rsidR="00D92941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>URL</w:t>
      </w:r>
      <w:r w:rsidR="005554C4">
        <w:rPr>
          <w:color w:val="215E99" w:themeColor="text2" w:themeTint="BF"/>
        </w:rPr>
        <w:t>:</w:t>
      </w:r>
      <w:r w:rsidR="00D9513F" w:rsidRPr="00D9513F">
        <w:t xml:space="preserve"> </w:t>
      </w:r>
      <w:r w:rsidR="00D9513F" w:rsidRPr="00D9513F">
        <w:rPr>
          <w:color w:val="215E99" w:themeColor="text2" w:themeTint="BF"/>
        </w:rPr>
        <w:t>https://www.netkontakt.hu/dokumentumok</w:t>
      </w:r>
    </w:p>
    <w:p w14:paraId="13D8C07E" w14:textId="77777777" w:rsidR="005554C4" w:rsidRPr="006A71C0" w:rsidRDefault="005554C4" w:rsidP="00D92941">
      <w:pPr>
        <w:rPr>
          <w:color w:val="215E99" w:themeColor="text2" w:themeTint="BF"/>
        </w:rPr>
      </w:pPr>
    </w:p>
    <w:p w14:paraId="4E379BB9" w14:textId="77777777" w:rsidR="00D92941" w:rsidRDefault="00D92941" w:rsidP="00D92941">
      <w:r>
        <w:t>• Nyilatkozzon arra vonatkozóan, hogy az internetes honlapján belül pontosan hol tette közzé</w:t>
      </w:r>
    </w:p>
    <w:p w14:paraId="465DF23B" w14:textId="77777777" w:rsidR="00D92941" w:rsidRDefault="00D92941" w:rsidP="00D92941">
      <w:r>
        <w:t>a már nem hatályos ÁSZF változatokat. Jelölje meg a pontos internetes elérhetőséget is;</w:t>
      </w:r>
    </w:p>
    <w:p w14:paraId="197885C3" w14:textId="71CEEECA" w:rsidR="00D92941" w:rsidRPr="006A71C0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>A korábbi ÁSZF-k és a változás kivonatok itt érhetőek el:</w:t>
      </w:r>
    </w:p>
    <w:p w14:paraId="1543298A" w14:textId="4F1BAA65" w:rsidR="006A71C0" w:rsidRPr="006A71C0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>URL:</w:t>
      </w:r>
      <w:r w:rsidR="00D9513F" w:rsidRPr="00D9513F">
        <w:t xml:space="preserve"> </w:t>
      </w:r>
      <w:r w:rsidR="00D9513F" w:rsidRPr="00D9513F">
        <w:rPr>
          <w:color w:val="215E99" w:themeColor="text2" w:themeTint="BF"/>
        </w:rPr>
        <w:t>https://www.netkontakt.hu/dokumentumok</w:t>
      </w:r>
    </w:p>
    <w:p w14:paraId="6B886BEB" w14:textId="77777777" w:rsidR="00D92941" w:rsidRDefault="00D92941" w:rsidP="00D92941"/>
    <w:p w14:paraId="1D229C19" w14:textId="77777777" w:rsidR="00D92941" w:rsidRDefault="00D92941" w:rsidP="00D92941">
      <w:r>
        <w:t>• Nyilatkozzon arra vonatkozóan, hogy a Hatóság által az európai uniós jogharmonizációval</w:t>
      </w:r>
    </w:p>
    <w:p w14:paraId="53CB3CAE" w14:textId="77777777" w:rsidR="00D92941" w:rsidRDefault="00D92941" w:rsidP="00D92941">
      <w:r>
        <w:t>összhangban, az Európai Elektronikus Hírközlési Kódex magyar jogrendszerbe történt</w:t>
      </w:r>
    </w:p>
    <w:p w14:paraId="36E3B1A2" w14:textId="77777777" w:rsidR="00D92941" w:rsidRDefault="00D92941" w:rsidP="00D92941">
      <w:r>
        <w:t>átültetése keretében – a technológiai fejlődés által újonnan támasztott műszaki</w:t>
      </w:r>
    </w:p>
    <w:p w14:paraId="58226632" w14:textId="77777777" w:rsidR="00D92941" w:rsidRDefault="00D92941" w:rsidP="00D92941">
      <w:r>
        <w:t>követelményekre is figyelemmel – elvégezett, az elektronikus hírközlési szolgáltatások</w:t>
      </w:r>
    </w:p>
    <w:p w14:paraId="3AB77DE8" w14:textId="77777777" w:rsidR="00D92941" w:rsidRDefault="00D92941" w:rsidP="00D92941">
      <w:r>
        <w:t>osztályozási rendszerének teljes tartalmi felülvizsgálata eredményeként kialakított és 2025.</w:t>
      </w:r>
    </w:p>
    <w:p w14:paraId="2C65FCC8" w14:textId="77777777" w:rsidR="00D92941" w:rsidRDefault="00D92941" w:rsidP="00D92941">
      <w:r>
        <w:t>január 1. napjától bevezetett új osztályozási rendszer - egyes szolgáltatástípusok</w:t>
      </w:r>
    </w:p>
    <w:p w14:paraId="5F9F53C7" w14:textId="77777777" w:rsidR="00D92941" w:rsidRDefault="00D92941" w:rsidP="00D92941">
      <w:r>
        <w:t>megnevezéseinek változása, kivezetése, új szolgáltatástípusok meghatározása – bevezetése</w:t>
      </w:r>
    </w:p>
    <w:p w14:paraId="7E5DF24C" w14:textId="77777777" w:rsidR="00D92941" w:rsidRDefault="00D92941" w:rsidP="00D92941">
      <w:r>
        <w:t>miatt szükségessé vált ÁSZF módosítást/módosításokat elvégezte-e;</w:t>
      </w:r>
    </w:p>
    <w:p w14:paraId="53ABB319" w14:textId="3B82A74C" w:rsidR="006A71C0" w:rsidRDefault="006A71C0" w:rsidP="00D92941">
      <w:pPr>
        <w:rPr>
          <w:color w:val="215E99" w:themeColor="text2" w:themeTint="BF"/>
        </w:rPr>
      </w:pPr>
      <w:r w:rsidRPr="006A71C0">
        <w:rPr>
          <w:color w:val="215E99" w:themeColor="text2" w:themeTint="BF"/>
        </w:rPr>
        <w:t xml:space="preserve">2025. </w:t>
      </w:r>
      <w:r w:rsidR="003824D0">
        <w:rPr>
          <w:i/>
          <w:iCs/>
          <w:color w:val="215E99" w:themeColor="text2" w:themeTint="BF"/>
        </w:rPr>
        <w:t>03.01</w:t>
      </w:r>
      <w:r w:rsidRPr="006A71C0">
        <w:rPr>
          <w:color w:val="215E99" w:themeColor="text2" w:themeTint="BF"/>
        </w:rPr>
        <w:t xml:space="preserve"> </w:t>
      </w:r>
      <w:r>
        <w:rPr>
          <w:color w:val="215E99" w:themeColor="text2" w:themeTint="BF"/>
        </w:rPr>
        <w:t>hatályos</w:t>
      </w:r>
      <w:r w:rsidRPr="006A71C0">
        <w:rPr>
          <w:color w:val="215E99" w:themeColor="text2" w:themeTint="BF"/>
        </w:rPr>
        <w:t xml:space="preserve"> ÁSZF-ben vezettük</w:t>
      </w:r>
      <w:r>
        <w:rPr>
          <w:color w:val="215E99" w:themeColor="text2" w:themeTint="BF"/>
        </w:rPr>
        <w:t xml:space="preserve"> át</w:t>
      </w:r>
      <w:r w:rsidRPr="006A71C0">
        <w:rPr>
          <w:color w:val="215E99" w:themeColor="text2" w:themeTint="BF"/>
        </w:rPr>
        <w:t xml:space="preserve"> az új besorolási megnevezéseket.</w:t>
      </w:r>
    </w:p>
    <w:p w14:paraId="0A2C7F92" w14:textId="2AB1EDCD" w:rsidR="006A71C0" w:rsidRPr="006A71C0" w:rsidRDefault="006A71C0" w:rsidP="00D92941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ÁSZF </w:t>
      </w:r>
      <w:r w:rsidRPr="006A71C0">
        <w:rPr>
          <w:i/>
          <w:iCs/>
          <w:color w:val="215E99" w:themeColor="text2" w:themeTint="BF"/>
        </w:rPr>
        <w:t>benyújtás dátuma</w:t>
      </w:r>
      <w:r w:rsidR="003824D0">
        <w:rPr>
          <w:i/>
          <w:iCs/>
          <w:color w:val="215E99" w:themeColor="text2" w:themeTint="BF"/>
        </w:rPr>
        <w:t>: 2025.1.21</w:t>
      </w:r>
      <w:r w:rsidRPr="006A71C0">
        <w:rPr>
          <w:i/>
          <w:iCs/>
          <w:color w:val="215E99" w:themeColor="text2" w:themeTint="BF"/>
        </w:rPr>
        <w:t xml:space="preserve">, </w:t>
      </w:r>
      <w:r w:rsidR="003824D0">
        <w:rPr>
          <w:i/>
          <w:iCs/>
          <w:color w:val="215E99" w:themeColor="text2" w:themeTint="BF"/>
        </w:rPr>
        <w:t xml:space="preserve">iktatószám: </w:t>
      </w:r>
      <w:r w:rsidR="003824D0">
        <w:t>516334978202501211327000104</w:t>
      </w:r>
    </w:p>
    <w:p w14:paraId="0DCA5008" w14:textId="75255B39" w:rsidR="00CD3818" w:rsidRDefault="00D92941" w:rsidP="00D92941">
      <w:r>
        <w:t>• Nyilatkozatot tehet az eljárás tárgyával összefüggő álláspontjáról, észrevételeiről.</w:t>
      </w:r>
    </w:p>
    <w:sectPr w:rsidR="00CD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41"/>
    <w:rsid w:val="00374770"/>
    <w:rsid w:val="003824D0"/>
    <w:rsid w:val="005554C4"/>
    <w:rsid w:val="006A71C0"/>
    <w:rsid w:val="00A70183"/>
    <w:rsid w:val="00CD3818"/>
    <w:rsid w:val="00D92941"/>
    <w:rsid w:val="00D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0611"/>
  <w15:chartTrackingRefBased/>
  <w15:docId w15:val="{3EC5DD66-B37E-4806-BD72-BB938CA4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2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2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2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2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2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2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2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2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2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2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294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294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29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29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29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29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2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2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2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29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29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294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2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294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2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István</dc:creator>
  <cp:keywords/>
  <dc:description/>
  <cp:lastModifiedBy>Szabó István</cp:lastModifiedBy>
  <cp:revision>5</cp:revision>
  <dcterms:created xsi:type="dcterms:W3CDTF">2025-01-28T20:08:00Z</dcterms:created>
  <dcterms:modified xsi:type="dcterms:W3CDTF">2025-04-16T11:52:00Z</dcterms:modified>
</cp:coreProperties>
</file>